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2DFF" w:rsidRDefault="00542DFF" w:rsidP="00542DFF"/>
    <w:p w:rsidR="00542DFF" w:rsidRDefault="00542DFF" w:rsidP="00542DFF"/>
    <w:p w:rsidR="00542DFF" w:rsidRDefault="00542DFF" w:rsidP="00542DFF"/>
    <w:p w:rsidR="00542DFF" w:rsidRPr="00AE5B0A" w:rsidRDefault="00542DFF" w:rsidP="00542DFF">
      <w:pPr>
        <w:pStyle w:val="Sinespaciado"/>
        <w:rPr>
          <w:rFonts w:ascii="Arial" w:hAnsi="Arial" w:cs="Arial"/>
          <w:sz w:val="24"/>
          <w:szCs w:val="24"/>
        </w:rPr>
      </w:pPr>
      <w:r w:rsidRPr="00AE5B0A">
        <w:rPr>
          <w:rFonts w:ascii="Arial" w:hAnsi="Arial" w:cs="Arial"/>
          <w:sz w:val="24"/>
          <w:szCs w:val="24"/>
        </w:rPr>
        <w:t>Facatativá, 2</w:t>
      </w:r>
      <w:r w:rsidRPr="00AE5B0A">
        <w:rPr>
          <w:rFonts w:ascii="Arial" w:hAnsi="Arial" w:cs="Arial"/>
          <w:sz w:val="24"/>
          <w:szCs w:val="24"/>
        </w:rPr>
        <w:t>7</w:t>
      </w:r>
      <w:r w:rsidRPr="00AE5B0A">
        <w:rPr>
          <w:rFonts w:ascii="Arial" w:hAnsi="Arial" w:cs="Arial"/>
          <w:sz w:val="24"/>
          <w:szCs w:val="24"/>
        </w:rPr>
        <w:t xml:space="preserve"> de abril de 202</w:t>
      </w:r>
      <w:r w:rsidRPr="00AE5B0A">
        <w:rPr>
          <w:rFonts w:ascii="Arial" w:hAnsi="Arial" w:cs="Arial"/>
          <w:sz w:val="24"/>
          <w:szCs w:val="24"/>
        </w:rPr>
        <w:t>6</w:t>
      </w:r>
    </w:p>
    <w:p w:rsidR="00542DFF" w:rsidRPr="00AE5B0A" w:rsidRDefault="00542DFF" w:rsidP="00542DFF">
      <w:pPr>
        <w:pStyle w:val="Sinespaciado"/>
        <w:tabs>
          <w:tab w:val="left" w:pos="2400"/>
        </w:tabs>
        <w:rPr>
          <w:rFonts w:ascii="Arial" w:hAnsi="Arial" w:cs="Arial"/>
          <w:sz w:val="24"/>
          <w:szCs w:val="24"/>
        </w:rPr>
      </w:pPr>
      <w:r w:rsidRPr="00AE5B0A">
        <w:rPr>
          <w:rFonts w:ascii="Arial" w:hAnsi="Arial" w:cs="Arial"/>
          <w:sz w:val="24"/>
          <w:szCs w:val="24"/>
        </w:rPr>
        <w:tab/>
      </w:r>
    </w:p>
    <w:p w:rsidR="00542DFF" w:rsidRPr="00AE5B0A" w:rsidRDefault="00542DFF" w:rsidP="00542DFF">
      <w:pPr>
        <w:pStyle w:val="Sinespaciado"/>
        <w:rPr>
          <w:rFonts w:ascii="Arial" w:hAnsi="Arial" w:cs="Arial"/>
          <w:sz w:val="24"/>
          <w:szCs w:val="24"/>
        </w:rPr>
      </w:pPr>
    </w:p>
    <w:p w:rsidR="00542DFF" w:rsidRPr="00AE5B0A" w:rsidRDefault="00542DFF" w:rsidP="00542DFF">
      <w:pPr>
        <w:pStyle w:val="Sinespaciado"/>
        <w:rPr>
          <w:rFonts w:ascii="Arial" w:hAnsi="Arial" w:cs="Arial"/>
          <w:sz w:val="24"/>
          <w:szCs w:val="24"/>
        </w:rPr>
      </w:pPr>
      <w:r w:rsidRPr="00AE5B0A">
        <w:rPr>
          <w:rFonts w:ascii="Arial" w:hAnsi="Arial" w:cs="Arial"/>
          <w:sz w:val="24"/>
          <w:szCs w:val="24"/>
        </w:rPr>
        <w:t>Señores (as)</w:t>
      </w:r>
    </w:p>
    <w:p w:rsidR="00542DFF" w:rsidRPr="00AE5B0A" w:rsidRDefault="00542DFF" w:rsidP="00542DFF">
      <w:pPr>
        <w:pStyle w:val="Sinespaciado"/>
        <w:rPr>
          <w:rFonts w:ascii="Arial" w:hAnsi="Arial" w:cs="Arial"/>
          <w:b/>
          <w:sz w:val="24"/>
          <w:szCs w:val="24"/>
        </w:rPr>
      </w:pPr>
      <w:r w:rsidRPr="00AE5B0A">
        <w:rPr>
          <w:rFonts w:ascii="Arial" w:hAnsi="Arial" w:cs="Arial"/>
          <w:b/>
          <w:sz w:val="24"/>
          <w:szCs w:val="24"/>
        </w:rPr>
        <w:t>FUNCIONARIOS</w:t>
      </w:r>
    </w:p>
    <w:p w:rsidR="00542DFF" w:rsidRPr="00AE5B0A" w:rsidRDefault="00542DFF" w:rsidP="00542DFF">
      <w:pPr>
        <w:pStyle w:val="Sinespaciado"/>
        <w:rPr>
          <w:rFonts w:ascii="Arial" w:hAnsi="Arial" w:cs="Arial"/>
          <w:b/>
          <w:sz w:val="24"/>
          <w:szCs w:val="24"/>
        </w:rPr>
      </w:pPr>
      <w:r w:rsidRPr="00AE5B0A">
        <w:rPr>
          <w:rFonts w:ascii="Arial" w:hAnsi="Arial" w:cs="Arial"/>
          <w:b/>
          <w:sz w:val="24"/>
          <w:szCs w:val="24"/>
        </w:rPr>
        <w:t>CONTRATISTAS</w:t>
      </w:r>
    </w:p>
    <w:p w:rsidR="00542DFF" w:rsidRPr="00AE5B0A" w:rsidRDefault="00542DFF" w:rsidP="00542DFF">
      <w:pPr>
        <w:pStyle w:val="Sinespaciado"/>
        <w:rPr>
          <w:rFonts w:ascii="Arial" w:hAnsi="Arial" w:cs="Arial"/>
          <w:sz w:val="24"/>
          <w:szCs w:val="24"/>
        </w:rPr>
      </w:pPr>
      <w:r w:rsidRPr="00AE5B0A">
        <w:rPr>
          <w:rFonts w:ascii="Arial" w:hAnsi="Arial" w:cs="Arial"/>
          <w:sz w:val="24"/>
          <w:szCs w:val="24"/>
        </w:rPr>
        <w:t>Personería Municipal</w:t>
      </w:r>
    </w:p>
    <w:p w:rsidR="00542DFF" w:rsidRPr="00AE5B0A" w:rsidRDefault="00542DFF" w:rsidP="00542DFF">
      <w:pPr>
        <w:pStyle w:val="Sinespaciado"/>
        <w:rPr>
          <w:rFonts w:ascii="Arial" w:hAnsi="Arial" w:cs="Arial"/>
          <w:sz w:val="24"/>
          <w:szCs w:val="24"/>
        </w:rPr>
      </w:pPr>
      <w:r w:rsidRPr="00AE5B0A">
        <w:rPr>
          <w:rFonts w:ascii="Arial" w:hAnsi="Arial" w:cs="Arial"/>
          <w:sz w:val="24"/>
          <w:szCs w:val="24"/>
        </w:rPr>
        <w:t>Municipio de Facatativá (Cundinamarca)</w:t>
      </w:r>
    </w:p>
    <w:p w:rsidR="00542DFF" w:rsidRPr="00AE5B0A" w:rsidRDefault="00542DFF" w:rsidP="00542DFF">
      <w:pPr>
        <w:pStyle w:val="Sinespaciado"/>
        <w:rPr>
          <w:rFonts w:ascii="Arial" w:hAnsi="Arial" w:cs="Arial"/>
          <w:b/>
          <w:sz w:val="24"/>
          <w:szCs w:val="24"/>
        </w:rPr>
      </w:pPr>
    </w:p>
    <w:p w:rsidR="00542DFF" w:rsidRPr="00AE5B0A" w:rsidRDefault="00542DFF" w:rsidP="00542DFF">
      <w:pPr>
        <w:pStyle w:val="Sinespaciado"/>
        <w:jc w:val="both"/>
        <w:rPr>
          <w:rFonts w:ascii="Arial" w:hAnsi="Arial" w:cs="Arial"/>
          <w:b/>
          <w:sz w:val="24"/>
          <w:szCs w:val="24"/>
        </w:rPr>
      </w:pPr>
      <w:r w:rsidRPr="00AE5B0A">
        <w:rPr>
          <w:rFonts w:ascii="Arial" w:hAnsi="Arial" w:cs="Arial"/>
          <w:b/>
          <w:sz w:val="24"/>
          <w:szCs w:val="24"/>
        </w:rPr>
        <w:t>REF:   SEGUIMIENTO A LA EJECUCIÓN DE ACTIVIDADES DEL PLAN OPERATIVO ANUAL PRIMER TRIMESTRE DE 202</w:t>
      </w:r>
      <w:r w:rsidRPr="00AE5B0A">
        <w:rPr>
          <w:rFonts w:ascii="Arial" w:hAnsi="Arial" w:cs="Arial"/>
          <w:b/>
          <w:sz w:val="24"/>
          <w:szCs w:val="24"/>
        </w:rPr>
        <w:t>6</w:t>
      </w:r>
    </w:p>
    <w:p w:rsidR="00542DFF" w:rsidRPr="00AE5B0A" w:rsidRDefault="00542DFF" w:rsidP="00542DFF">
      <w:pPr>
        <w:pStyle w:val="Sinespaciado"/>
        <w:jc w:val="both"/>
        <w:rPr>
          <w:rFonts w:ascii="Arial" w:eastAsia="Times New Roman" w:hAnsi="Arial" w:cs="Arial"/>
          <w:sz w:val="24"/>
          <w:szCs w:val="24"/>
          <w:lang w:val="es-CO" w:eastAsia="es-ES"/>
        </w:rPr>
      </w:pPr>
    </w:p>
    <w:p w:rsidR="00542DFF" w:rsidRPr="00AE5B0A" w:rsidRDefault="00542DFF" w:rsidP="00542DFF">
      <w:pPr>
        <w:pStyle w:val="Sinespaciado"/>
        <w:jc w:val="both"/>
        <w:rPr>
          <w:rFonts w:ascii="Arial" w:eastAsia="Times New Roman" w:hAnsi="Arial" w:cs="Arial"/>
          <w:sz w:val="24"/>
          <w:szCs w:val="24"/>
          <w:lang w:val="es-CO" w:eastAsia="es-ES"/>
        </w:rPr>
      </w:pPr>
      <w:r w:rsidRPr="00AE5B0A">
        <w:rPr>
          <w:rFonts w:ascii="Arial" w:eastAsia="Times New Roman" w:hAnsi="Arial" w:cs="Arial"/>
          <w:sz w:val="24"/>
          <w:szCs w:val="24"/>
          <w:lang w:val="es-CO" w:eastAsia="es-ES"/>
        </w:rPr>
        <w:t>Respetados Funcionarios y Contratistas</w:t>
      </w:r>
    </w:p>
    <w:p w:rsidR="00542DFF" w:rsidRPr="00AE5B0A" w:rsidRDefault="00542DFF" w:rsidP="00542DFF">
      <w:pPr>
        <w:pStyle w:val="Sinespaciado"/>
        <w:rPr>
          <w:rFonts w:ascii="Arial" w:hAnsi="Arial" w:cs="Arial"/>
          <w:sz w:val="24"/>
          <w:szCs w:val="24"/>
        </w:rPr>
      </w:pPr>
    </w:p>
    <w:p w:rsidR="00542DFF" w:rsidRPr="00AE5B0A" w:rsidRDefault="00542DFF" w:rsidP="00542DFF">
      <w:pPr>
        <w:pStyle w:val="Sinespaciado"/>
        <w:rPr>
          <w:rFonts w:ascii="Arial" w:hAnsi="Arial" w:cs="Arial"/>
          <w:sz w:val="24"/>
          <w:szCs w:val="24"/>
        </w:rPr>
      </w:pPr>
      <w:r w:rsidRPr="00AE5B0A">
        <w:rPr>
          <w:rFonts w:ascii="Arial" w:hAnsi="Arial" w:cs="Arial"/>
          <w:sz w:val="24"/>
          <w:szCs w:val="24"/>
        </w:rPr>
        <w:t>Reciban un cordial saludo.</w:t>
      </w:r>
    </w:p>
    <w:p w:rsidR="00542DFF" w:rsidRPr="00AE5B0A" w:rsidRDefault="00542DFF" w:rsidP="00542DFF">
      <w:pPr>
        <w:pStyle w:val="Sinespaciado"/>
        <w:jc w:val="both"/>
        <w:rPr>
          <w:rFonts w:ascii="Arial" w:eastAsia="Times New Roman" w:hAnsi="Arial" w:cs="Arial"/>
          <w:sz w:val="24"/>
          <w:szCs w:val="24"/>
          <w:lang w:val="es-CO" w:eastAsia="es-ES"/>
        </w:rPr>
      </w:pPr>
    </w:p>
    <w:p w:rsidR="00542DFF" w:rsidRPr="00AE5B0A" w:rsidRDefault="00542DFF" w:rsidP="00542DFF">
      <w:pPr>
        <w:pStyle w:val="Sinespaciado"/>
        <w:jc w:val="both"/>
        <w:rPr>
          <w:rFonts w:ascii="Arial" w:eastAsia="Times New Roman" w:hAnsi="Arial" w:cs="Arial"/>
          <w:sz w:val="24"/>
          <w:szCs w:val="24"/>
          <w:lang w:val="es-CO" w:eastAsia="es-ES"/>
        </w:rPr>
      </w:pPr>
      <w:r w:rsidRPr="00AE5B0A">
        <w:rPr>
          <w:rFonts w:ascii="Arial" w:eastAsia="Times New Roman" w:hAnsi="Arial" w:cs="Arial"/>
          <w:sz w:val="24"/>
          <w:szCs w:val="24"/>
          <w:lang w:val="es-CO" w:eastAsia="es-ES"/>
        </w:rPr>
        <w:t>En cumplimiento del artículo No.6 de la Resolución No.093 del 4 de junio de 2024, el cual reza, “..SEGUIMIENTO Y CONTROL AL PLAN ESTRATEGICO.  El seguimiento y control, se efectuará con una periodicidad trimestral y debe ser realizado, por cada uno de los procesos responsables de su cumplimiento fijando los planes de acción, los cuales son consolidados por la Secretaria General de Organismo de Control para realizar su publicación...” y teniendo en cuenta el rol de evaluación y seguimiento otorgado a las Oficinas de Control Interno o quien haga sus veces, a través del Artículo 2.2.21.5.3 del Decreto 648 de 2017. Por lo anteriormente expuesto me permito solicitar la información referente a la ejecución de las actividades establecidas en el Plan Operativo Anual y que son de su competencia, para el periodo comprendido entre el 1 de enero al 31 de marzo de 202</w:t>
      </w:r>
      <w:r w:rsidRPr="00AE5B0A">
        <w:rPr>
          <w:rFonts w:ascii="Arial" w:eastAsia="Times New Roman" w:hAnsi="Arial" w:cs="Arial"/>
          <w:sz w:val="24"/>
          <w:szCs w:val="24"/>
          <w:lang w:val="es-CO" w:eastAsia="es-ES"/>
        </w:rPr>
        <w:t>6</w:t>
      </w:r>
      <w:r w:rsidRPr="00AE5B0A">
        <w:rPr>
          <w:rFonts w:ascii="Arial" w:eastAsia="Times New Roman" w:hAnsi="Arial" w:cs="Arial"/>
          <w:sz w:val="24"/>
          <w:szCs w:val="24"/>
          <w:lang w:val="es-CO" w:eastAsia="es-ES"/>
        </w:rPr>
        <w:t>, con el fin de socializar la ejecución de las actividades establecidas en el POA ante Comité Institucional de Gestión y Desempeño</w:t>
      </w:r>
      <w:r w:rsidR="00AE5B0A" w:rsidRPr="00AE5B0A">
        <w:rPr>
          <w:rFonts w:ascii="Arial" w:eastAsia="Times New Roman" w:hAnsi="Arial" w:cs="Arial"/>
          <w:sz w:val="24"/>
          <w:szCs w:val="24"/>
          <w:lang w:val="es-CO" w:eastAsia="es-ES"/>
        </w:rPr>
        <w:t>.</w:t>
      </w:r>
    </w:p>
    <w:p w:rsidR="00AE5B0A" w:rsidRPr="00AE5B0A" w:rsidRDefault="00AE5B0A" w:rsidP="00542DFF">
      <w:pPr>
        <w:pStyle w:val="Sinespaciado"/>
        <w:jc w:val="both"/>
        <w:rPr>
          <w:rFonts w:ascii="Arial" w:eastAsia="Times New Roman" w:hAnsi="Arial" w:cs="Arial"/>
          <w:sz w:val="24"/>
          <w:szCs w:val="24"/>
          <w:lang w:val="es-CO" w:eastAsia="es-ES"/>
        </w:rPr>
      </w:pPr>
    </w:p>
    <w:p w:rsidR="00542DFF" w:rsidRPr="00AE5B0A" w:rsidRDefault="00542DFF" w:rsidP="00542DFF">
      <w:pPr>
        <w:pStyle w:val="Sinespaciado"/>
        <w:jc w:val="both"/>
        <w:rPr>
          <w:rFonts w:ascii="Arial" w:eastAsia="Times New Roman" w:hAnsi="Arial" w:cs="Arial"/>
          <w:sz w:val="24"/>
          <w:szCs w:val="24"/>
          <w:lang w:val="es-CO" w:eastAsia="es-ES"/>
        </w:rPr>
      </w:pPr>
      <w:r w:rsidRPr="00AE5B0A">
        <w:rPr>
          <w:rFonts w:ascii="Arial" w:eastAsia="Times New Roman" w:hAnsi="Arial" w:cs="Arial"/>
          <w:sz w:val="24"/>
          <w:szCs w:val="24"/>
          <w:lang w:val="es-CO" w:eastAsia="es-ES"/>
        </w:rPr>
        <w:t xml:space="preserve">La información del primer trimestre (1 enero a 31 marzo) debe ser allegada antes del </w:t>
      </w:r>
      <w:r w:rsidR="00F42C24">
        <w:rPr>
          <w:rFonts w:ascii="Arial" w:eastAsia="Times New Roman" w:hAnsi="Arial" w:cs="Arial"/>
          <w:sz w:val="24"/>
          <w:szCs w:val="24"/>
          <w:lang w:val="es-CO" w:eastAsia="es-ES"/>
        </w:rPr>
        <w:t>30</w:t>
      </w:r>
      <w:r w:rsidRPr="00AE5B0A">
        <w:rPr>
          <w:rFonts w:ascii="Arial" w:eastAsia="Times New Roman" w:hAnsi="Arial" w:cs="Arial"/>
          <w:sz w:val="24"/>
          <w:szCs w:val="24"/>
          <w:lang w:val="es-CO" w:eastAsia="es-ES"/>
        </w:rPr>
        <w:t xml:space="preserve"> de </w:t>
      </w:r>
      <w:r w:rsidR="00F42C24">
        <w:rPr>
          <w:rFonts w:ascii="Arial" w:eastAsia="Times New Roman" w:hAnsi="Arial" w:cs="Arial"/>
          <w:sz w:val="24"/>
          <w:szCs w:val="24"/>
          <w:lang w:val="es-CO" w:eastAsia="es-ES"/>
        </w:rPr>
        <w:t>abril</w:t>
      </w:r>
      <w:bookmarkStart w:id="0" w:name="_GoBack"/>
      <w:bookmarkEnd w:id="0"/>
      <w:r w:rsidRPr="00AE5B0A">
        <w:rPr>
          <w:rFonts w:ascii="Arial" w:eastAsia="Times New Roman" w:hAnsi="Arial" w:cs="Arial"/>
          <w:sz w:val="24"/>
          <w:szCs w:val="24"/>
          <w:lang w:val="es-CO" w:eastAsia="es-ES"/>
        </w:rPr>
        <w:t xml:space="preserve"> del año  en curso, a través de los correos electrónicos.</w:t>
      </w:r>
      <w:hyperlink r:id="rId4" w:history="1">
        <w:r w:rsidR="00AE5B0A" w:rsidRPr="00AE5B0A">
          <w:rPr>
            <w:rStyle w:val="Hipervnculo"/>
            <w:rFonts w:ascii="Arial" w:eastAsia="Times New Roman" w:hAnsi="Arial" w:cs="Arial"/>
            <w:sz w:val="24"/>
            <w:szCs w:val="24"/>
            <w:lang w:val="es-CO" w:eastAsia="es-ES"/>
          </w:rPr>
          <w:t>personeriasecretaria@personeria-facatativa-</w:t>
        </w:r>
        <w:r w:rsidR="00AE5B0A" w:rsidRPr="00AE5B0A">
          <w:rPr>
            <w:rStyle w:val="Hipervnculo"/>
            <w:rFonts w:ascii="Arial" w:eastAsia="Times New Roman" w:hAnsi="Arial" w:cs="Arial"/>
            <w:sz w:val="24"/>
            <w:szCs w:val="24"/>
            <w:lang w:val="es-CO" w:eastAsia="es-ES"/>
          </w:rPr>
          <w:t>c</w:t>
        </w:r>
        <w:r w:rsidR="00AE5B0A" w:rsidRPr="00AE5B0A">
          <w:rPr>
            <w:rStyle w:val="Hipervnculo"/>
            <w:rFonts w:ascii="Arial" w:eastAsia="Times New Roman" w:hAnsi="Arial" w:cs="Arial"/>
            <w:sz w:val="24"/>
            <w:szCs w:val="24"/>
            <w:lang w:val="es-CO" w:eastAsia="es-ES"/>
          </w:rPr>
          <w:t>undinamarca.gov.co</w:t>
        </w:r>
      </w:hyperlink>
      <w:r w:rsidRPr="00AE5B0A">
        <w:rPr>
          <w:rFonts w:ascii="Arial" w:eastAsia="Times New Roman" w:hAnsi="Arial" w:cs="Arial"/>
          <w:sz w:val="24"/>
          <w:szCs w:val="24"/>
          <w:lang w:eastAsia="es-ES"/>
        </w:rPr>
        <w:t xml:space="preserve"> y </w:t>
      </w:r>
      <w:r w:rsidRPr="00AE5B0A">
        <w:rPr>
          <w:rFonts w:ascii="Arial" w:eastAsia="Times New Roman" w:hAnsi="Arial" w:cs="Arial"/>
          <w:sz w:val="24"/>
          <w:szCs w:val="24"/>
          <w:lang w:val="es-CO" w:eastAsia="es-ES"/>
        </w:rPr>
        <w:t>nriverb73@gmail.com.</w:t>
      </w:r>
    </w:p>
    <w:p w:rsidR="00542DFF" w:rsidRPr="00AE5B0A" w:rsidRDefault="00542DFF" w:rsidP="00542DFF">
      <w:pPr>
        <w:pStyle w:val="Sinespaciado"/>
        <w:jc w:val="both"/>
        <w:rPr>
          <w:rFonts w:ascii="Arial" w:hAnsi="Arial" w:cs="Arial"/>
          <w:sz w:val="24"/>
          <w:szCs w:val="24"/>
        </w:rPr>
      </w:pPr>
    </w:p>
    <w:p w:rsidR="00542DFF" w:rsidRPr="00AE5B0A" w:rsidRDefault="00542DFF" w:rsidP="00542DFF">
      <w:pPr>
        <w:pStyle w:val="Sinespaciado"/>
        <w:jc w:val="both"/>
        <w:rPr>
          <w:rFonts w:ascii="Arial" w:hAnsi="Arial" w:cs="Arial"/>
          <w:sz w:val="24"/>
          <w:szCs w:val="24"/>
        </w:rPr>
      </w:pPr>
    </w:p>
    <w:p w:rsidR="00542DFF" w:rsidRPr="00AE5B0A" w:rsidRDefault="00542DFF" w:rsidP="00542DFF">
      <w:pPr>
        <w:pStyle w:val="Sinespaciado"/>
        <w:jc w:val="both"/>
        <w:rPr>
          <w:rFonts w:ascii="Arial" w:hAnsi="Arial" w:cs="Arial"/>
          <w:sz w:val="24"/>
          <w:szCs w:val="24"/>
        </w:rPr>
      </w:pPr>
      <w:r w:rsidRPr="00AE5B0A">
        <w:rPr>
          <w:rFonts w:ascii="Arial" w:hAnsi="Arial" w:cs="Arial"/>
          <w:sz w:val="24"/>
          <w:szCs w:val="24"/>
        </w:rPr>
        <w:t>Atentamente,</w:t>
      </w:r>
    </w:p>
    <w:p w:rsidR="00542DFF" w:rsidRPr="00AE5B0A" w:rsidRDefault="00542DFF" w:rsidP="00542DFF">
      <w:pPr>
        <w:pStyle w:val="Sinespaciado"/>
        <w:jc w:val="both"/>
        <w:rPr>
          <w:rFonts w:ascii="Arial" w:hAnsi="Arial" w:cs="Arial"/>
          <w:sz w:val="24"/>
          <w:szCs w:val="24"/>
        </w:rPr>
      </w:pPr>
    </w:p>
    <w:p w:rsidR="00542DFF" w:rsidRPr="00AE5B0A" w:rsidRDefault="00542DFF" w:rsidP="00542DFF">
      <w:pPr>
        <w:pStyle w:val="Sinespaciado"/>
        <w:jc w:val="both"/>
        <w:rPr>
          <w:rFonts w:ascii="Arial" w:hAnsi="Arial" w:cs="Arial"/>
          <w:sz w:val="24"/>
          <w:szCs w:val="24"/>
        </w:rPr>
      </w:pPr>
    </w:p>
    <w:p w:rsidR="00542DFF" w:rsidRPr="00AE5B0A" w:rsidRDefault="00542DFF" w:rsidP="00542DFF">
      <w:pPr>
        <w:pStyle w:val="Sinespaciado"/>
        <w:jc w:val="both"/>
        <w:rPr>
          <w:rFonts w:ascii="Arial" w:hAnsi="Arial" w:cs="Arial"/>
          <w:b/>
          <w:sz w:val="24"/>
          <w:szCs w:val="24"/>
        </w:rPr>
      </w:pPr>
      <w:r w:rsidRPr="00AE5B0A">
        <w:rPr>
          <w:rFonts w:ascii="Arial" w:hAnsi="Arial" w:cs="Arial"/>
          <w:b/>
          <w:sz w:val="24"/>
          <w:szCs w:val="24"/>
        </w:rPr>
        <w:t>IVAN YESID OLAYA DIAZ</w:t>
      </w:r>
    </w:p>
    <w:p w:rsidR="00542DFF" w:rsidRPr="00AE5B0A" w:rsidRDefault="00542DFF" w:rsidP="00542DFF">
      <w:pPr>
        <w:pStyle w:val="Sinespaciado"/>
        <w:jc w:val="both"/>
        <w:rPr>
          <w:rFonts w:ascii="Arial" w:hAnsi="Arial" w:cs="Arial"/>
          <w:b/>
          <w:sz w:val="24"/>
          <w:szCs w:val="24"/>
        </w:rPr>
      </w:pPr>
      <w:r w:rsidRPr="00AE5B0A">
        <w:rPr>
          <w:rFonts w:ascii="Arial" w:hAnsi="Arial" w:cs="Arial"/>
          <w:b/>
          <w:sz w:val="24"/>
          <w:szCs w:val="24"/>
        </w:rPr>
        <w:t xml:space="preserve">Personero Auxiliar Municipal </w:t>
      </w:r>
    </w:p>
    <w:p w:rsidR="00542DFF" w:rsidRPr="00AE5B0A" w:rsidRDefault="00542DFF" w:rsidP="00542DFF">
      <w:pPr>
        <w:pStyle w:val="Sinespaciado"/>
        <w:jc w:val="both"/>
        <w:rPr>
          <w:rFonts w:ascii="Arial" w:hAnsi="Arial" w:cs="Arial"/>
          <w:sz w:val="24"/>
          <w:szCs w:val="24"/>
        </w:rPr>
      </w:pPr>
    </w:p>
    <w:p w:rsidR="00542DFF" w:rsidRDefault="00542DFF" w:rsidP="00542DFF">
      <w:pPr>
        <w:pStyle w:val="Sinespaciado"/>
        <w:tabs>
          <w:tab w:val="left" w:pos="2140"/>
        </w:tabs>
        <w:jc w:val="both"/>
        <w:rPr>
          <w:rFonts w:ascii="Arial" w:hAnsi="Arial" w:cs="Arial"/>
          <w:sz w:val="28"/>
          <w:szCs w:val="28"/>
        </w:rPr>
      </w:pPr>
      <w:r w:rsidRPr="00562EFA">
        <w:rPr>
          <w:rFonts w:ascii="Arial" w:hAnsi="Arial" w:cs="Arial"/>
          <w:sz w:val="16"/>
          <w:szCs w:val="16"/>
        </w:rPr>
        <w:t>Proyecto</w:t>
      </w:r>
      <w:r>
        <w:rPr>
          <w:rFonts w:ascii="Arial" w:hAnsi="Arial" w:cs="Arial"/>
          <w:sz w:val="16"/>
          <w:szCs w:val="16"/>
        </w:rPr>
        <w:t>:</w:t>
      </w:r>
      <w:r w:rsidRPr="00C658B8">
        <w:rPr>
          <w:rFonts w:ascii="Arial" w:hAnsi="Arial" w:cs="Arial"/>
          <w:sz w:val="16"/>
          <w:szCs w:val="16"/>
        </w:rPr>
        <w:t xml:space="preserve"> </w:t>
      </w:r>
      <w:r>
        <w:rPr>
          <w:rFonts w:ascii="Arial" w:hAnsi="Arial" w:cs="Arial"/>
          <w:sz w:val="16"/>
          <w:szCs w:val="16"/>
        </w:rPr>
        <w:t>Nelson Eduardo Rivera Bermúdez /Contratista Apoyo de Control Interno</w:t>
      </w:r>
    </w:p>
    <w:p w:rsidR="00542DFF" w:rsidRDefault="00542DFF" w:rsidP="00542DFF">
      <w:pPr>
        <w:pStyle w:val="Sinespaciado"/>
        <w:tabs>
          <w:tab w:val="left" w:pos="2140"/>
        </w:tabs>
        <w:jc w:val="both"/>
        <w:rPr>
          <w:rFonts w:ascii="Arial" w:hAnsi="Arial" w:cs="Arial"/>
          <w:sz w:val="16"/>
          <w:szCs w:val="16"/>
        </w:rPr>
      </w:pPr>
      <w:r>
        <w:rPr>
          <w:rFonts w:ascii="Arial" w:hAnsi="Arial" w:cs="Arial"/>
          <w:sz w:val="16"/>
          <w:szCs w:val="16"/>
        </w:rPr>
        <w:t>Reviso: Laura Fernanda Salamanca Mayorga (Secretaria General de Organismo de Control Interno)</w:t>
      </w:r>
    </w:p>
    <w:p w:rsidR="00542DFF" w:rsidRDefault="00542DFF" w:rsidP="00542DFF">
      <w:r w:rsidRPr="00562EFA">
        <w:rPr>
          <w:rFonts w:ascii="Arial" w:hAnsi="Arial" w:cs="Arial"/>
          <w:sz w:val="16"/>
          <w:szCs w:val="16"/>
        </w:rPr>
        <w:t xml:space="preserve">Aprobó: </w:t>
      </w:r>
      <w:r w:rsidRPr="00542DFF">
        <w:rPr>
          <w:rFonts w:ascii="Arial" w:hAnsi="Arial" w:cs="Arial"/>
          <w:sz w:val="16"/>
          <w:szCs w:val="16"/>
        </w:rPr>
        <w:t xml:space="preserve">Ivan Yesid Olaya Diaz </w:t>
      </w:r>
      <w:r>
        <w:rPr>
          <w:rFonts w:ascii="Arial" w:hAnsi="Arial" w:cs="Arial"/>
          <w:sz w:val="16"/>
          <w:szCs w:val="16"/>
        </w:rPr>
        <w:t>(Personero Auxiliar Municipal)</w:t>
      </w:r>
      <w:r w:rsidRPr="00562EFA">
        <w:rPr>
          <w:rFonts w:ascii="Arial" w:hAnsi="Arial" w:cs="Arial"/>
          <w:sz w:val="16"/>
          <w:szCs w:val="16"/>
        </w:rPr>
        <w:tab/>
      </w:r>
    </w:p>
    <w:p w:rsidR="00542DFF" w:rsidRDefault="00542DFF" w:rsidP="00542DFF"/>
    <w:p w:rsidR="00542DFF" w:rsidRDefault="00542DFF" w:rsidP="00542DFF"/>
    <w:p w:rsidR="004864F1" w:rsidRDefault="00F42C24"/>
    <w:sectPr w:rsidR="004864F1" w:rsidSect="00A077DA">
      <w:headerReference w:type="default" r:id="rId5"/>
      <w:footerReference w:type="default" r:id="rId6"/>
      <w:pgSz w:w="12240" w:h="20160" w:code="12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F27" w:rsidRDefault="00F42C24">
    <w:pPr>
      <w:pStyle w:val="Piedepgina"/>
    </w:pPr>
    <w:r>
      <w:rPr>
        <w:noProof/>
      </w:rPr>
      <w:drawing>
        <wp:anchor distT="0" distB="0" distL="114300" distR="114300" simplePos="0" relativeHeight="251660288" behindDoc="1" locked="0" layoutInCell="1" allowOverlap="1" wp14:anchorId="31253EA6" wp14:editId="7CE13FB1">
          <wp:simplePos x="0" y="0"/>
          <wp:positionH relativeFrom="page">
            <wp:posOffset>0</wp:posOffset>
          </wp:positionH>
          <wp:positionV relativeFrom="paragraph">
            <wp:posOffset>-173990</wp:posOffset>
          </wp:positionV>
          <wp:extent cx="7771765" cy="761365"/>
          <wp:effectExtent l="0" t="0" r="635" b="0"/>
          <wp:wrapNone/>
          <wp:docPr id="16615766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93587"/>
                  <a:stretch/>
                </pic:blipFill>
                <pic:spPr bwMode="auto">
                  <a:xfrm>
                    <a:off x="0" y="0"/>
                    <a:ext cx="7771765" cy="7613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F27" w:rsidRDefault="00F42C24">
    <w:pPr>
      <w:pStyle w:val="Encabezado"/>
    </w:pPr>
    <w:r>
      <w:rPr>
        <w:noProof/>
      </w:rPr>
      <w:drawing>
        <wp:anchor distT="0" distB="0" distL="114300" distR="114300" simplePos="0" relativeHeight="251659264" behindDoc="1" locked="0" layoutInCell="1" allowOverlap="1" wp14:anchorId="7B866601" wp14:editId="6E042C52">
          <wp:simplePos x="0" y="0"/>
          <wp:positionH relativeFrom="page">
            <wp:align>right</wp:align>
          </wp:positionH>
          <wp:positionV relativeFrom="paragraph">
            <wp:posOffset>-449580</wp:posOffset>
          </wp:positionV>
          <wp:extent cx="7771765" cy="11087100"/>
          <wp:effectExtent l="0" t="0" r="635" b="0"/>
          <wp:wrapNone/>
          <wp:docPr id="19949861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 b="6662"/>
                  <a:stretch/>
                </pic:blipFill>
                <pic:spPr bwMode="auto">
                  <a:xfrm>
                    <a:off x="0" y="0"/>
                    <a:ext cx="7772400" cy="1108800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DFF"/>
    <w:rsid w:val="00542DFF"/>
    <w:rsid w:val="008767D7"/>
    <w:rsid w:val="00AE5B0A"/>
    <w:rsid w:val="00BF654C"/>
    <w:rsid w:val="00F42C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99D3"/>
  <w15:chartTrackingRefBased/>
  <w15:docId w15:val="{B9A3F6B1-E3E2-D744-B369-F83CAF72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2DFF"/>
    <w:pPr>
      <w:spacing w:after="160" w:line="259" w:lineRule="auto"/>
    </w:pPr>
    <w:rPr>
      <w:kern w:val="2"/>
      <w:sz w:val="22"/>
      <w:szCs w:val="2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42DF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2DFF"/>
    <w:rPr>
      <w:kern w:val="2"/>
      <w:sz w:val="22"/>
      <w:szCs w:val="22"/>
      <w14:ligatures w14:val="standardContextual"/>
    </w:rPr>
  </w:style>
  <w:style w:type="paragraph" w:styleId="Piedepgina">
    <w:name w:val="footer"/>
    <w:basedOn w:val="Normal"/>
    <w:link w:val="PiedepginaCar"/>
    <w:uiPriority w:val="99"/>
    <w:unhideWhenUsed/>
    <w:rsid w:val="00542DF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2DFF"/>
    <w:rPr>
      <w:kern w:val="2"/>
      <w:sz w:val="22"/>
      <w:szCs w:val="22"/>
      <w14:ligatures w14:val="standardContextual"/>
    </w:rPr>
  </w:style>
  <w:style w:type="paragraph" w:styleId="Sinespaciado">
    <w:name w:val="No Spacing"/>
    <w:link w:val="SinespaciadoCar"/>
    <w:uiPriority w:val="1"/>
    <w:qFormat/>
    <w:rsid w:val="00542DFF"/>
    <w:rPr>
      <w:rFonts w:ascii="Calibri" w:eastAsia="Calibri" w:hAnsi="Calibri" w:cs="Times New Roman"/>
      <w:sz w:val="22"/>
      <w:szCs w:val="22"/>
      <w:lang w:val="es-ES"/>
    </w:rPr>
  </w:style>
  <w:style w:type="character" w:customStyle="1" w:styleId="SinespaciadoCar">
    <w:name w:val="Sin espaciado Car"/>
    <w:link w:val="Sinespaciado"/>
    <w:uiPriority w:val="1"/>
    <w:locked/>
    <w:rsid w:val="00542DFF"/>
    <w:rPr>
      <w:rFonts w:ascii="Calibri" w:eastAsia="Calibri" w:hAnsi="Calibri" w:cs="Times New Roman"/>
      <w:sz w:val="22"/>
      <w:szCs w:val="22"/>
      <w:lang w:val="es-ES"/>
    </w:rPr>
  </w:style>
  <w:style w:type="character" w:styleId="Hipervnculo">
    <w:name w:val="Hyperlink"/>
    <w:basedOn w:val="Fuentedeprrafopredeter"/>
    <w:uiPriority w:val="99"/>
    <w:unhideWhenUsed/>
    <w:rsid w:val="00542DFF"/>
    <w:rPr>
      <w:color w:val="0563C1" w:themeColor="hyperlink"/>
      <w:u w:val="single"/>
    </w:rPr>
  </w:style>
  <w:style w:type="character" w:styleId="Hipervnculovisitado">
    <w:name w:val="FollowedHyperlink"/>
    <w:basedOn w:val="Fuentedeprrafopredeter"/>
    <w:uiPriority w:val="99"/>
    <w:semiHidden/>
    <w:unhideWhenUsed/>
    <w:rsid w:val="00AE5B0A"/>
    <w:rPr>
      <w:color w:val="954F72" w:themeColor="followedHyperlink"/>
      <w:u w:val="single"/>
    </w:rPr>
  </w:style>
  <w:style w:type="character" w:styleId="Mencinsinresolver">
    <w:name w:val="Unresolved Mention"/>
    <w:basedOn w:val="Fuentedeprrafopredeter"/>
    <w:uiPriority w:val="99"/>
    <w:semiHidden/>
    <w:unhideWhenUsed/>
    <w:rsid w:val="00AE5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hyperlink" Target="mailto:personeriasecretaria@personeria-facatativa-cundinamarca.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298</Words>
  <Characters>1643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2026-04-27T14:39:00Z</dcterms:created>
  <dcterms:modified xsi:type="dcterms:W3CDTF">2026-04-27T15:22:00Z</dcterms:modified>
</cp:coreProperties>
</file>